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Email #4</w:t>
      </w:r>
    </w:p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SUBJECT: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Has science found the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get laid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gene?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Is getting laid all in your genes?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Can a Molecular Geneticist get you laid?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BODY: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Hey, it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 (NAME)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And this is WEIRD but super effective.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You can have all the Game in the world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But if you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’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re not a genuinely attractive man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…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Women will know.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 xml:space="preserve">You can learn all the 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“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stealth seduction strategies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 xml:space="preserve">” 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but if they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’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re not really a part of who you are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…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No pvssy for YOU (Soup Nazi Voice)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But what if a part of your own DNA could actually get you laid?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Wouldn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’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t you want to know about it?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  <w:lang w:val="en-US"/>
        </w:rPr>
        <w:t xml:space="preserve">Activate your </w:t>
      </w:r>
      <w:r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  <w:lang w:val="en-US"/>
        </w:rPr>
        <w:t>“</w:t>
      </w:r>
      <w:r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  <w:lang w:val="fr-FR"/>
        </w:rPr>
        <w:t>get laid</w:t>
      </w:r>
      <w:r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  <w:lang w:val="en-US"/>
        </w:rPr>
        <w:t xml:space="preserve">” </w:t>
      </w:r>
      <w:r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</w:rPr>
        <w:t>genes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(http://YOURAFFIIATEID.URDANGA515.hop.clickbank.net)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  <w:t>You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’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ll discover how a Chilean dentist discovered a way to change his biology to make women more naturally attracted to him.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  <w:t>It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’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s a little trick he learned from a retired Spanish geneticist who turned himself into one of South America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’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s all-time greatest puss hounds.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Without having to endure humiliating rejection, recite cheesy pickup routines, or act like an obnoxious douche bag.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</w:rPr>
        <w:t>It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’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s just about activating your true masculinity, which you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’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re already genetically designed to do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…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its simple, natural, and most of all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…</w:t>
      </w:r>
      <w:r>
        <w:rPr>
          <w:rFonts w:ascii="Cambria" w:cs="Cambria" w:hAnsi="Cambria" w:eastAsia="Cambria"/>
          <w:color w:val="1a1a1a"/>
          <w:sz w:val="24"/>
          <w:szCs w:val="24"/>
          <w:u w:color="1a1a1a"/>
          <w:rtl w:val="0"/>
          <w:lang w:val="en-US"/>
        </w:rPr>
        <w:t>almost unfairly effective.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</w:rPr>
      </w:pPr>
      <w:r>
        <w:rPr>
          <w:rFonts w:ascii="Cambria" w:cs="Cambria" w:hAnsi="Cambria" w:eastAsia="Cambria"/>
          <w:b w:val="1"/>
          <w:bCs w:val="1"/>
          <w:color w:val="1a1a1a"/>
          <w:sz w:val="24"/>
          <w:szCs w:val="24"/>
          <w:u w:color="1a1a1a"/>
          <w:rtl w:val="0"/>
          <w:lang w:val="en-US"/>
        </w:rPr>
        <w:t>Unleash your inner alpha male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</w:t>
      </w:r>
      <w:hyperlink r:id="rId4" w:history="1">
        <w:r>
          <w:rPr>
            <w:rStyle w:val="Hyperlink.0"/>
            <w:rFonts w:ascii="Cambria" w:cs="Cambria" w:hAnsi="Cambria" w:eastAsia="Cambria"/>
            <w:color w:val="0000ff"/>
            <w:sz w:val="24"/>
            <w:szCs w:val="24"/>
            <w:u w:color="0000ff"/>
            <w:rtl w:val="0"/>
            <w:lang w:val="en-US"/>
          </w:rPr>
          <w:t>http://YOURAFFIIATEID.URDANGA515.hop.clickbank.net</w:t>
        </w:r>
      </w:hyperlink>
      <w:r>
        <w:rPr>
          <w:rFonts w:ascii="Cambria" w:cs="Cambria" w:hAnsi="Cambria" w:eastAsia="Cambria"/>
          <w:sz w:val="24"/>
          <w:szCs w:val="24"/>
          <w:rtl w:val="0"/>
          <w:lang w:val="en-US"/>
        </w:rPr>
        <w:t>)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</w:pPr>
      <w:r>
        <w:rPr>
          <w:rFonts w:ascii="Cambria" w:cs="Cambria" w:hAnsi="Cambria" w:eastAsia="Cambria"/>
          <w:rtl w:val="0"/>
          <w:lang w:val="en-US"/>
        </w:rPr>
        <w:t>===================================================================</w:t>
      </w:r>
      <w:r>
        <w:rPr>
          <w:rFonts w:ascii="Cambria" w:cs="Cambria" w:hAnsi="Cambria" w:eastAsia="Cambria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color w:val="0000ff"/>
      <w:sz w:val="24"/>
      <w:szCs w:val="24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YOURAFFIIATEID.URDANGA515.hop.clickbank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